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139" w:rsidRDefault="00290539" w:rsidP="00290539">
      <w:pPr>
        <w:spacing w:after="0"/>
        <w:rPr>
          <w:rFonts w:ascii="Trebuchet MS" w:hAnsi="Trebuchet MS"/>
          <w:sz w:val="28"/>
          <w:szCs w:val="28"/>
        </w:rPr>
      </w:pPr>
      <w:r>
        <w:rPr>
          <w:rFonts w:ascii="Trebuchet MS" w:hAnsi="Trebuchet MS"/>
          <w:sz w:val="28"/>
          <w:szCs w:val="28"/>
        </w:rPr>
        <w:t xml:space="preserve">                </w:t>
      </w:r>
      <w:r w:rsidR="00823D49">
        <w:rPr>
          <w:rFonts w:ascii="Trebuchet MS" w:hAnsi="Trebuchet MS"/>
          <w:sz w:val="28"/>
          <w:szCs w:val="28"/>
        </w:rPr>
        <w:t xml:space="preserve">     </w:t>
      </w:r>
      <w:r>
        <w:rPr>
          <w:rFonts w:ascii="Trebuchet MS" w:hAnsi="Trebuchet MS"/>
          <w:sz w:val="28"/>
          <w:szCs w:val="28"/>
        </w:rPr>
        <w:t xml:space="preserve"> </w:t>
      </w:r>
      <w:r w:rsidRPr="00290539">
        <w:rPr>
          <w:rFonts w:ascii="Trebuchet MS" w:hAnsi="Trebuchet MS"/>
          <w:sz w:val="28"/>
          <w:szCs w:val="28"/>
        </w:rPr>
        <w:t xml:space="preserve">WHY WE DON’T </w:t>
      </w:r>
      <w:r w:rsidR="00823D49">
        <w:rPr>
          <w:rFonts w:ascii="Trebuchet MS" w:hAnsi="Trebuchet MS"/>
          <w:sz w:val="28"/>
          <w:szCs w:val="28"/>
        </w:rPr>
        <w:t xml:space="preserve">USE </w:t>
      </w:r>
      <w:r w:rsidRPr="00290539">
        <w:rPr>
          <w:rFonts w:ascii="Trebuchet MS" w:hAnsi="Trebuchet MS"/>
          <w:sz w:val="28"/>
          <w:szCs w:val="28"/>
        </w:rPr>
        <w:t>BREED STANDARDS</w:t>
      </w:r>
    </w:p>
    <w:p w:rsidR="00290539" w:rsidRDefault="00290539" w:rsidP="00290539">
      <w:pPr>
        <w:spacing w:after="0"/>
        <w:rPr>
          <w:rFonts w:ascii="Trebuchet MS" w:hAnsi="Trebuchet MS"/>
          <w:sz w:val="28"/>
          <w:szCs w:val="28"/>
        </w:rPr>
      </w:pPr>
    </w:p>
    <w:p w:rsidR="00290539" w:rsidRDefault="00290539" w:rsidP="00290539">
      <w:pPr>
        <w:spacing w:after="0"/>
        <w:rPr>
          <w:rFonts w:ascii="Trebuchet MS" w:hAnsi="Trebuchet MS"/>
        </w:rPr>
      </w:pPr>
      <w:r>
        <w:rPr>
          <w:rFonts w:ascii="Trebuchet MS" w:hAnsi="Trebuchet MS"/>
        </w:rPr>
        <w:t>One common question is “where are the New Zealand breed standards for K</w:t>
      </w:r>
      <w:r w:rsidR="00AD23EB">
        <w:rPr>
          <w:rFonts w:ascii="Trebuchet MS" w:hAnsi="Trebuchet MS"/>
        </w:rPr>
        <w:t>IKO</w:t>
      </w:r>
      <w:r>
        <w:rPr>
          <w:rFonts w:ascii="Trebuchet MS" w:hAnsi="Trebuchet MS"/>
        </w:rPr>
        <w:t xml:space="preserve"> and K</w:t>
      </w:r>
      <w:r w:rsidR="00AD23EB">
        <w:rPr>
          <w:rFonts w:ascii="Trebuchet MS" w:hAnsi="Trebuchet MS"/>
        </w:rPr>
        <w:t>IKONUI</w:t>
      </w:r>
      <w:r>
        <w:rPr>
          <w:rFonts w:ascii="Trebuchet MS" w:hAnsi="Trebuchet MS"/>
        </w:rPr>
        <w:t xml:space="preserve"> goats?” The answer is that there are none in the manner expected, such as used by Breed Societies. So the next question is “why not?” Unfortunately each goat breed society has its own breed standards and they are not identical, so what is acceptable to some is not acceptable to others. </w:t>
      </w:r>
    </w:p>
    <w:p w:rsidR="00290539" w:rsidRDefault="00290539" w:rsidP="00290539">
      <w:pPr>
        <w:spacing w:after="0"/>
        <w:rPr>
          <w:rFonts w:ascii="Trebuchet MS" w:hAnsi="Trebuchet MS"/>
        </w:rPr>
      </w:pPr>
    </w:p>
    <w:p w:rsidR="00290539" w:rsidRDefault="00290539" w:rsidP="00290539">
      <w:pPr>
        <w:spacing w:after="0"/>
        <w:rPr>
          <w:rFonts w:ascii="Trebuchet MS" w:hAnsi="Trebuchet MS"/>
        </w:rPr>
      </w:pPr>
      <w:r>
        <w:rPr>
          <w:rFonts w:ascii="Trebuchet MS" w:hAnsi="Trebuchet MS"/>
        </w:rPr>
        <w:t xml:space="preserve">The objective of breed standards should be to maximise economic value. </w:t>
      </w:r>
      <w:r w:rsidR="00BE3A65">
        <w:rPr>
          <w:rFonts w:ascii="Trebuchet MS" w:hAnsi="Trebuchet MS"/>
        </w:rPr>
        <w:t xml:space="preserve">A commercial </w:t>
      </w:r>
      <w:r w:rsidR="004A4074">
        <w:rPr>
          <w:rFonts w:ascii="Trebuchet MS" w:hAnsi="Trebuchet MS"/>
        </w:rPr>
        <w:t xml:space="preserve">farmer </w:t>
      </w:r>
      <w:r w:rsidR="00BE3A65">
        <w:rPr>
          <w:rFonts w:ascii="Trebuchet MS" w:hAnsi="Trebuchet MS"/>
        </w:rPr>
        <w:t xml:space="preserve">wants lots of kids to grow quickly and </w:t>
      </w:r>
      <w:r w:rsidR="004A4074">
        <w:rPr>
          <w:rFonts w:ascii="Trebuchet MS" w:hAnsi="Trebuchet MS"/>
        </w:rPr>
        <w:t xml:space="preserve">later to </w:t>
      </w:r>
      <w:r w:rsidR="00BE3A65">
        <w:rPr>
          <w:rFonts w:ascii="Trebuchet MS" w:hAnsi="Trebuchet MS"/>
        </w:rPr>
        <w:t xml:space="preserve">produce lots of meat at low cost. A pastoral goat used for biological weed control and pasture improvement has other specific characteristics too. Breed standards should help select </w:t>
      </w:r>
      <w:r w:rsidR="00715CD8">
        <w:rPr>
          <w:rFonts w:ascii="Trebuchet MS" w:hAnsi="Trebuchet MS"/>
        </w:rPr>
        <w:t xml:space="preserve">and improve </w:t>
      </w:r>
      <w:r w:rsidR="00BE3A65">
        <w:rPr>
          <w:rFonts w:ascii="Trebuchet MS" w:hAnsi="Trebuchet MS"/>
        </w:rPr>
        <w:t>those factors.</w:t>
      </w:r>
    </w:p>
    <w:p w:rsidR="00715CD8" w:rsidRDefault="00715CD8" w:rsidP="00290539">
      <w:pPr>
        <w:spacing w:after="0"/>
        <w:rPr>
          <w:rFonts w:ascii="Trebuchet MS" w:hAnsi="Trebuchet MS"/>
        </w:rPr>
      </w:pPr>
    </w:p>
    <w:p w:rsidR="00715CD8" w:rsidRDefault="00715CD8" w:rsidP="00715CD8">
      <w:pPr>
        <w:spacing w:after="0"/>
        <w:rPr>
          <w:rFonts w:ascii="Trebuchet MS" w:hAnsi="Trebuchet MS"/>
        </w:rPr>
      </w:pPr>
      <w:r>
        <w:rPr>
          <w:rFonts w:ascii="Trebuchet MS" w:hAnsi="Trebuchet MS"/>
        </w:rPr>
        <w:t>A close examination of meat goat breed standards suggests a lack of scientific and objective study on which to base them. They frequently use unhelpful wording, such as “too…</w:t>
      </w:r>
      <w:proofErr w:type="gramStart"/>
      <w:r>
        <w:rPr>
          <w:rFonts w:ascii="Trebuchet MS" w:hAnsi="Trebuchet MS"/>
        </w:rPr>
        <w:t>”</w:t>
      </w:r>
      <w:r w:rsidR="004A4074">
        <w:rPr>
          <w:rFonts w:ascii="Trebuchet MS" w:hAnsi="Trebuchet MS"/>
        </w:rPr>
        <w:t>,</w:t>
      </w:r>
      <w:proofErr w:type="gramEnd"/>
      <w:r>
        <w:rPr>
          <w:rFonts w:ascii="Trebuchet MS" w:hAnsi="Trebuchet MS"/>
        </w:rPr>
        <w:t xml:space="preserve"> often in relation to physical points such as legs or neck. Consequently judgment must use discretion, reflect personal choice and cause arguments with no fact foundation. Facts are known and have been adequately demonstrated to be “true” as arrived at by scientific method. Insufficient evidence is a basis for “belief”, and you can believe anything.</w:t>
      </w:r>
    </w:p>
    <w:p w:rsidR="009440B5" w:rsidRDefault="009440B5" w:rsidP="00290539">
      <w:pPr>
        <w:spacing w:after="0"/>
        <w:rPr>
          <w:rFonts w:ascii="Trebuchet MS" w:hAnsi="Trebuchet MS"/>
        </w:rPr>
      </w:pPr>
    </w:p>
    <w:p w:rsidR="006D2904" w:rsidRDefault="00BE3A65" w:rsidP="00290539">
      <w:pPr>
        <w:spacing w:after="0"/>
        <w:rPr>
          <w:rFonts w:ascii="Trebuchet MS" w:hAnsi="Trebuchet MS"/>
        </w:rPr>
      </w:pPr>
      <w:r>
        <w:rPr>
          <w:rFonts w:ascii="Trebuchet MS" w:hAnsi="Trebuchet MS"/>
        </w:rPr>
        <w:t xml:space="preserve">A trait defect should be any factor that inhibits the animal from achieving its purpose and its productivity. </w:t>
      </w:r>
      <w:proofErr w:type="gramStart"/>
      <w:r>
        <w:rPr>
          <w:rFonts w:ascii="Trebuchet MS" w:hAnsi="Trebuchet MS"/>
        </w:rPr>
        <w:t>If it has no bad effect on that, why should it be a breed standard</w:t>
      </w:r>
      <w:r w:rsidR="004A4074">
        <w:rPr>
          <w:rFonts w:ascii="Trebuchet MS" w:hAnsi="Trebuchet MS"/>
        </w:rPr>
        <w:t>.</w:t>
      </w:r>
      <w:proofErr w:type="gramEnd"/>
      <w:r w:rsidR="004A4074">
        <w:rPr>
          <w:rFonts w:ascii="Trebuchet MS" w:hAnsi="Trebuchet MS"/>
        </w:rPr>
        <w:t xml:space="preserve"> </w:t>
      </w:r>
      <w:r w:rsidR="009440B5">
        <w:rPr>
          <w:rFonts w:ascii="Trebuchet MS" w:hAnsi="Trebuchet MS"/>
        </w:rPr>
        <w:t xml:space="preserve">Body standards </w:t>
      </w:r>
      <w:r w:rsidR="009440B5" w:rsidRPr="006D2904">
        <w:rPr>
          <w:rFonts w:ascii="Trebuchet MS" w:hAnsi="Trebuchet MS"/>
        </w:rPr>
        <w:t xml:space="preserve">are </w:t>
      </w:r>
      <w:r w:rsidR="009440B5">
        <w:rPr>
          <w:rFonts w:ascii="Trebuchet MS" w:hAnsi="Trebuchet MS"/>
        </w:rPr>
        <w:t xml:space="preserve">both loosely defined and of questionable value. Do loose shoulders or a flat backline actually contribute to meat production or ability to </w:t>
      </w:r>
      <w:proofErr w:type="gramStart"/>
      <w:r w:rsidR="009440B5">
        <w:rPr>
          <w:rFonts w:ascii="Trebuchet MS" w:hAnsi="Trebuchet MS"/>
        </w:rPr>
        <w:t>graze.</w:t>
      </w:r>
      <w:proofErr w:type="gramEnd"/>
      <w:r w:rsidR="00823D49">
        <w:rPr>
          <w:rFonts w:ascii="Trebuchet MS" w:hAnsi="Trebuchet MS"/>
        </w:rPr>
        <w:t xml:space="preserve"> Logic suggests that it should only be factors that enable the goat to walk long distances daily, and have body capacity to eat enough and to carry necessary organs. </w:t>
      </w:r>
      <w:r w:rsidR="009440B5">
        <w:rPr>
          <w:rFonts w:ascii="Trebuchet MS" w:hAnsi="Trebuchet MS"/>
        </w:rPr>
        <w:t>Pastoral goats’ body shape that favours a sloped back and udder well off the ground can have an actual production merit.</w:t>
      </w:r>
      <w:r w:rsidR="008506EF">
        <w:rPr>
          <w:rFonts w:ascii="Trebuchet MS" w:hAnsi="Trebuchet MS"/>
        </w:rPr>
        <w:t xml:space="preserve"> Does a wide-</w:t>
      </w:r>
      <w:proofErr w:type="spellStart"/>
      <w:r w:rsidR="008506EF">
        <w:rPr>
          <w:rFonts w:ascii="Trebuchet MS" w:hAnsi="Trebuchet MS"/>
        </w:rPr>
        <w:t>chested</w:t>
      </w:r>
      <w:proofErr w:type="spellEnd"/>
      <w:r w:rsidR="008506EF">
        <w:rPr>
          <w:rFonts w:ascii="Trebuchet MS" w:hAnsi="Trebuchet MS"/>
        </w:rPr>
        <w:t xml:space="preserve"> animal produce more meat </w:t>
      </w:r>
      <w:r w:rsidR="004A4074">
        <w:rPr>
          <w:rFonts w:ascii="Trebuchet MS" w:hAnsi="Trebuchet MS"/>
        </w:rPr>
        <w:t>with</w:t>
      </w:r>
      <w:r w:rsidR="008506EF">
        <w:rPr>
          <w:rFonts w:ascii="Trebuchet MS" w:hAnsi="Trebuchet MS"/>
        </w:rPr>
        <w:t xml:space="preserve"> more internal organs? There seems to be no real correlation between these </w:t>
      </w:r>
      <w:r w:rsidR="00823D49">
        <w:rPr>
          <w:rFonts w:ascii="Trebuchet MS" w:hAnsi="Trebuchet MS"/>
        </w:rPr>
        <w:t>discretionary breed standards</w:t>
      </w:r>
      <w:r w:rsidR="008506EF">
        <w:rPr>
          <w:rFonts w:ascii="Trebuchet MS" w:hAnsi="Trebuchet MS"/>
        </w:rPr>
        <w:t xml:space="preserve"> and growth rate. </w:t>
      </w:r>
      <w:r w:rsidR="009440B5">
        <w:rPr>
          <w:rFonts w:ascii="Trebuchet MS" w:hAnsi="Trebuchet MS"/>
        </w:rPr>
        <w:t>And how heritable are the</w:t>
      </w:r>
      <w:r w:rsidR="008506EF">
        <w:rPr>
          <w:rFonts w:ascii="Trebuchet MS" w:hAnsi="Trebuchet MS"/>
        </w:rPr>
        <w:t>y</w:t>
      </w:r>
      <w:r w:rsidR="009440B5">
        <w:rPr>
          <w:rFonts w:ascii="Trebuchet MS" w:hAnsi="Trebuchet MS"/>
        </w:rPr>
        <w:t xml:space="preserve"> anyway?</w:t>
      </w:r>
      <w:r w:rsidR="006D2904" w:rsidRPr="006D2904">
        <w:rPr>
          <w:rFonts w:ascii="Trebuchet MS" w:hAnsi="Trebuchet MS"/>
        </w:rPr>
        <w:t xml:space="preserve"> </w:t>
      </w:r>
      <w:r w:rsidR="006D2904">
        <w:rPr>
          <w:rFonts w:ascii="Trebuchet MS" w:hAnsi="Trebuchet MS"/>
        </w:rPr>
        <w:t>Even critical points such as jaw/teeth that are highly heritable can be qualified by degree of difference. As an aside, but for extra confusion, goats on hard feed do not need the same jaw/teeth excellence as pastoral goats.</w:t>
      </w:r>
    </w:p>
    <w:p w:rsidR="006D2904" w:rsidRDefault="006D2904" w:rsidP="006D2904">
      <w:pPr>
        <w:spacing w:after="0"/>
        <w:rPr>
          <w:rFonts w:ascii="Trebuchet MS" w:hAnsi="Trebuchet MS"/>
        </w:rPr>
      </w:pPr>
    </w:p>
    <w:p w:rsidR="00D47C9A" w:rsidRDefault="006D2904" w:rsidP="006D2904">
      <w:pPr>
        <w:spacing w:after="0"/>
        <w:rPr>
          <w:rFonts w:ascii="Trebuchet MS" w:hAnsi="Trebuchet MS"/>
        </w:rPr>
      </w:pPr>
      <w:r>
        <w:rPr>
          <w:rFonts w:ascii="Trebuchet MS" w:hAnsi="Trebuchet MS"/>
        </w:rPr>
        <w:t>When it co</w:t>
      </w:r>
      <w:r w:rsidR="00D47C9A">
        <w:rPr>
          <w:rFonts w:ascii="Trebuchet MS" w:hAnsi="Trebuchet MS"/>
        </w:rPr>
        <w:t>mes</w:t>
      </w:r>
      <w:r>
        <w:rPr>
          <w:rFonts w:ascii="Trebuchet MS" w:hAnsi="Trebuchet MS"/>
        </w:rPr>
        <w:t xml:space="preserve"> to feeding kids, there are some </w:t>
      </w:r>
      <w:r w:rsidR="00D47C9A">
        <w:rPr>
          <w:rFonts w:ascii="Trebuchet MS" w:hAnsi="Trebuchet MS"/>
        </w:rPr>
        <w:t xml:space="preserve">notable differences between breed standards for number of teats allowed, functionality and placement. Either the doe can feed her kids </w:t>
      </w:r>
    </w:p>
    <w:p w:rsidR="00823D49" w:rsidRDefault="00D47C9A" w:rsidP="00290539">
      <w:pPr>
        <w:spacing w:after="0"/>
        <w:rPr>
          <w:rFonts w:ascii="Trebuchet MS" w:hAnsi="Trebuchet MS"/>
        </w:rPr>
      </w:pPr>
      <w:proofErr w:type="gramStart"/>
      <w:r>
        <w:rPr>
          <w:rFonts w:ascii="Trebuchet MS" w:hAnsi="Trebuchet MS"/>
        </w:rPr>
        <w:t>adequately</w:t>
      </w:r>
      <w:proofErr w:type="gramEnd"/>
      <w:r>
        <w:rPr>
          <w:rFonts w:ascii="Trebuchet MS" w:hAnsi="Trebuchet MS"/>
        </w:rPr>
        <w:t xml:space="preserve"> or she cannot. </w:t>
      </w:r>
      <w:r w:rsidR="00823D49">
        <w:rPr>
          <w:rFonts w:ascii="Trebuchet MS" w:hAnsi="Trebuchet MS"/>
        </w:rPr>
        <w:t>While logic can connect scrotum shape and sp</w:t>
      </w:r>
      <w:r w:rsidR="004A4074">
        <w:rPr>
          <w:rFonts w:ascii="Trebuchet MS" w:hAnsi="Trebuchet MS"/>
        </w:rPr>
        <w:t>l</w:t>
      </w:r>
      <w:r w:rsidR="00823D49">
        <w:rPr>
          <w:rFonts w:ascii="Trebuchet MS" w:hAnsi="Trebuchet MS"/>
        </w:rPr>
        <w:t xml:space="preserve">it </w:t>
      </w:r>
      <w:r w:rsidR="004A4074">
        <w:rPr>
          <w:rFonts w:ascii="Trebuchet MS" w:hAnsi="Trebuchet MS"/>
        </w:rPr>
        <w:t>with</w:t>
      </w:r>
      <w:r w:rsidR="00823D49">
        <w:rPr>
          <w:rFonts w:ascii="Trebuchet MS" w:hAnsi="Trebuchet MS"/>
        </w:rPr>
        <w:t xml:space="preserve"> udder attachments and perhaps inheritance, there is no research evidence to confirm that. </w:t>
      </w:r>
    </w:p>
    <w:p w:rsidR="004A4074" w:rsidRDefault="00715CD8" w:rsidP="004A4074">
      <w:pPr>
        <w:spacing w:after="0"/>
        <w:rPr>
          <w:rFonts w:ascii="Trebuchet MS" w:hAnsi="Trebuchet MS"/>
        </w:rPr>
      </w:pPr>
      <w:r>
        <w:rPr>
          <w:rFonts w:ascii="Trebuchet MS" w:hAnsi="Trebuchet MS"/>
        </w:rPr>
        <w:t xml:space="preserve">                                                               </w:t>
      </w:r>
    </w:p>
    <w:p w:rsidR="001B6A8F" w:rsidRDefault="004A4074" w:rsidP="00290539">
      <w:pPr>
        <w:spacing w:after="0"/>
        <w:rPr>
          <w:rFonts w:ascii="Trebuchet MS" w:hAnsi="Trebuchet MS"/>
        </w:rPr>
      </w:pPr>
      <w:r>
        <w:rPr>
          <w:rFonts w:ascii="Trebuchet MS" w:hAnsi="Trebuchet MS"/>
        </w:rPr>
        <w:t xml:space="preserve"> Appearance standards also have no direct profitability benefit, even if they define what a good example of the breed should look like, and help to distinguish it from other breeds. Hardly a culling factor for production profitability, although eye-</w:t>
      </w:r>
      <w:r w:rsidR="006F74EB">
        <w:rPr>
          <w:rFonts w:ascii="Trebuchet MS" w:hAnsi="Trebuchet MS"/>
        </w:rPr>
        <w:t xml:space="preserve">appeal to an individual is important to all farmers. The acceptance and even premium for coloured Kiko and Boer goats </w:t>
      </w:r>
    </w:p>
    <w:p w:rsidR="001B6A8F" w:rsidRDefault="001B6A8F" w:rsidP="00290539">
      <w:pPr>
        <w:spacing w:after="0"/>
        <w:rPr>
          <w:rFonts w:ascii="Trebuchet MS" w:hAnsi="Trebuchet MS"/>
        </w:rPr>
      </w:pPr>
    </w:p>
    <w:p w:rsidR="001B6A8F" w:rsidRDefault="001B6A8F" w:rsidP="00290539">
      <w:pPr>
        <w:spacing w:after="0"/>
        <w:rPr>
          <w:rFonts w:ascii="Trebuchet MS" w:hAnsi="Trebuchet MS"/>
        </w:rPr>
      </w:pPr>
      <w:r>
        <w:rPr>
          <w:rFonts w:ascii="Trebuchet MS" w:hAnsi="Trebuchet MS"/>
        </w:rPr>
        <w:lastRenderedPageBreak/>
        <w:t xml:space="preserve">                                                                 2</w:t>
      </w:r>
    </w:p>
    <w:p w:rsidR="00D47C9A" w:rsidRDefault="006F74EB" w:rsidP="00290539">
      <w:pPr>
        <w:spacing w:after="0"/>
        <w:rPr>
          <w:rFonts w:ascii="Trebuchet MS" w:hAnsi="Trebuchet MS"/>
        </w:rPr>
      </w:pPr>
      <w:proofErr w:type="gramStart"/>
      <w:r>
        <w:rPr>
          <w:rFonts w:ascii="Trebuchet MS" w:hAnsi="Trebuchet MS"/>
        </w:rPr>
        <w:t>in</w:t>
      </w:r>
      <w:proofErr w:type="gramEnd"/>
      <w:r>
        <w:rPr>
          <w:rFonts w:ascii="Trebuchet MS" w:hAnsi="Trebuchet MS"/>
        </w:rPr>
        <w:t xml:space="preserve"> USA as distinguished from the earlier standards is a classic example of </w:t>
      </w:r>
      <w:r w:rsidR="00823D49">
        <w:rPr>
          <w:rFonts w:ascii="Trebuchet MS" w:hAnsi="Trebuchet MS"/>
        </w:rPr>
        <w:t>changing popularity</w:t>
      </w:r>
      <w:r>
        <w:rPr>
          <w:rFonts w:ascii="Trebuchet MS" w:hAnsi="Trebuchet MS"/>
        </w:rPr>
        <w:t xml:space="preserve">, but is not reflected in added  meat production or </w:t>
      </w:r>
      <w:r w:rsidR="00823D49">
        <w:rPr>
          <w:rFonts w:ascii="Trebuchet MS" w:hAnsi="Trebuchet MS"/>
        </w:rPr>
        <w:t xml:space="preserve">value in </w:t>
      </w:r>
      <w:r>
        <w:rPr>
          <w:rFonts w:ascii="Trebuchet MS" w:hAnsi="Trebuchet MS"/>
        </w:rPr>
        <w:t>a pastoral role.</w:t>
      </w:r>
    </w:p>
    <w:p w:rsidR="006F74EB" w:rsidRDefault="006F74EB" w:rsidP="00290539">
      <w:pPr>
        <w:spacing w:after="0"/>
        <w:rPr>
          <w:rFonts w:ascii="Trebuchet MS" w:hAnsi="Trebuchet MS"/>
        </w:rPr>
      </w:pPr>
    </w:p>
    <w:p w:rsidR="00CC38CD" w:rsidRDefault="006F74EB" w:rsidP="00290539">
      <w:pPr>
        <w:spacing w:after="0"/>
        <w:rPr>
          <w:rFonts w:ascii="Trebuchet MS" w:hAnsi="Trebuchet MS"/>
        </w:rPr>
      </w:pPr>
      <w:r>
        <w:rPr>
          <w:rFonts w:ascii="Trebuchet MS" w:hAnsi="Trebuchet MS"/>
        </w:rPr>
        <w:t xml:space="preserve">KIKO and KIKONUI goats are bred for specific purposes and selection is based on those factors, not on </w:t>
      </w:r>
      <w:r w:rsidR="00823D49">
        <w:rPr>
          <w:rFonts w:ascii="Trebuchet MS" w:hAnsi="Trebuchet MS"/>
        </w:rPr>
        <w:t xml:space="preserve">interpretation of </w:t>
      </w:r>
      <w:r w:rsidR="00751C85">
        <w:rPr>
          <w:rFonts w:ascii="Trebuchet MS" w:hAnsi="Trebuchet MS"/>
        </w:rPr>
        <w:t xml:space="preserve">earlier </w:t>
      </w:r>
      <w:r>
        <w:rPr>
          <w:rFonts w:ascii="Trebuchet MS" w:hAnsi="Trebuchet MS"/>
        </w:rPr>
        <w:t>standards developed to reflect someone’s personal opinions about what an animal should look like, and then modified to allow for variations based on more personal opinions.</w:t>
      </w:r>
      <w:r w:rsidR="00715CD8">
        <w:rPr>
          <w:rFonts w:ascii="Trebuchet MS" w:hAnsi="Trebuchet MS"/>
        </w:rPr>
        <w:t xml:space="preserve"> As with most farm products</w:t>
      </w:r>
      <w:r w:rsidR="00CC38CD">
        <w:rPr>
          <w:rFonts w:ascii="Trebuchet MS" w:hAnsi="Trebuchet MS"/>
        </w:rPr>
        <w:t xml:space="preserve"> and profit,</w:t>
      </w:r>
      <w:r w:rsidR="00715CD8">
        <w:rPr>
          <w:rFonts w:ascii="Trebuchet MS" w:hAnsi="Trebuchet MS"/>
        </w:rPr>
        <w:t xml:space="preserve"> </w:t>
      </w:r>
      <w:r w:rsidR="00CC38CD">
        <w:rPr>
          <w:rFonts w:ascii="Trebuchet MS" w:hAnsi="Trebuchet MS"/>
        </w:rPr>
        <w:t>decisions</w:t>
      </w:r>
      <w:r w:rsidR="00715CD8">
        <w:rPr>
          <w:rFonts w:ascii="Trebuchet MS" w:hAnsi="Trebuchet MS"/>
        </w:rPr>
        <w:t xml:space="preserve"> must start at the market end and work back to the animals that produce </w:t>
      </w:r>
      <w:r w:rsidR="00CC38CD">
        <w:rPr>
          <w:rFonts w:ascii="Trebuchet MS" w:hAnsi="Trebuchet MS"/>
        </w:rPr>
        <w:t>what is required.</w:t>
      </w:r>
    </w:p>
    <w:p w:rsidR="001C5966" w:rsidRDefault="001C5966" w:rsidP="00290539">
      <w:pPr>
        <w:spacing w:after="0"/>
        <w:rPr>
          <w:rFonts w:ascii="Trebuchet MS" w:hAnsi="Trebuchet MS"/>
        </w:rPr>
      </w:pPr>
    </w:p>
    <w:p w:rsidR="001C5966" w:rsidRDefault="001C5966" w:rsidP="00290539">
      <w:pPr>
        <w:spacing w:after="0"/>
        <w:rPr>
          <w:rFonts w:ascii="Trebuchet MS" w:hAnsi="Trebuchet MS"/>
        </w:rPr>
      </w:pPr>
      <w:r>
        <w:rPr>
          <w:rFonts w:ascii="Trebuchet MS" w:hAnsi="Trebuchet MS"/>
        </w:rPr>
        <w:t>Our pastoral goats are evaluated on bottom line profit from meat income, pasture enhancement and biological weed control. Their development is based on all three, but can be used on individual farms for either or all of those specific purposes. The prime selection criteria is weight of kids weaned as a % of doe weight, so does must be able to produce and rear lots of kids. Subsequent growth rates and lifetime performance are other factors, as are minimised husbandry and managemnt cost including labour.</w:t>
      </w:r>
    </w:p>
    <w:p w:rsidR="00CC38CD" w:rsidRDefault="00CC38CD" w:rsidP="00290539">
      <w:pPr>
        <w:spacing w:after="0"/>
        <w:rPr>
          <w:rFonts w:ascii="Trebuchet MS" w:hAnsi="Trebuchet MS"/>
        </w:rPr>
      </w:pPr>
    </w:p>
    <w:p w:rsidR="00CC38CD" w:rsidRDefault="00CC38CD" w:rsidP="00CC38CD">
      <w:pPr>
        <w:spacing w:after="0"/>
        <w:rPr>
          <w:rFonts w:ascii="Trebuchet MS" w:hAnsi="Trebuchet MS"/>
        </w:rPr>
      </w:pPr>
      <w:r>
        <w:rPr>
          <w:rFonts w:ascii="Trebuchet MS" w:hAnsi="Trebuchet MS"/>
        </w:rPr>
        <w:t xml:space="preserve">                                                                                                           </w:t>
      </w:r>
      <w:r>
        <w:rPr>
          <w:rFonts w:ascii="Trebuchet MS" w:hAnsi="Trebuchet MS"/>
        </w:rPr>
        <w:tab/>
        <w:t>CAPRINEX 2015</w:t>
      </w:r>
    </w:p>
    <w:p w:rsidR="006D2904" w:rsidRDefault="00CC38CD" w:rsidP="00290539">
      <w:pPr>
        <w:spacing w:after="0"/>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p w:rsidR="006D2904" w:rsidRDefault="006D2904" w:rsidP="00290539">
      <w:pPr>
        <w:spacing w:after="0"/>
        <w:rPr>
          <w:rFonts w:ascii="Trebuchet MS" w:hAnsi="Trebuchet MS"/>
        </w:rPr>
      </w:pPr>
    </w:p>
    <w:sectPr w:rsidR="006D2904" w:rsidSect="00FA51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0539"/>
    <w:rsid w:val="001B6A8F"/>
    <w:rsid w:val="001C5966"/>
    <w:rsid w:val="001E048E"/>
    <w:rsid w:val="00290539"/>
    <w:rsid w:val="004838AA"/>
    <w:rsid w:val="004A4074"/>
    <w:rsid w:val="006D2904"/>
    <w:rsid w:val="006F74EB"/>
    <w:rsid w:val="00715CD8"/>
    <w:rsid w:val="00751C85"/>
    <w:rsid w:val="007C19C8"/>
    <w:rsid w:val="00823D49"/>
    <w:rsid w:val="008506EF"/>
    <w:rsid w:val="009440B5"/>
    <w:rsid w:val="0095134A"/>
    <w:rsid w:val="00AD23EB"/>
    <w:rsid w:val="00BE3A65"/>
    <w:rsid w:val="00CC38CD"/>
    <w:rsid w:val="00D47C9A"/>
    <w:rsid w:val="00E13AEA"/>
    <w:rsid w:val="00F307EF"/>
    <w:rsid w:val="00FA51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1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Batten</dc:creator>
  <cp:lastModifiedBy>Batten</cp:lastModifiedBy>
  <cp:revision>10</cp:revision>
  <dcterms:created xsi:type="dcterms:W3CDTF">2015-08-28T03:27:00Z</dcterms:created>
  <dcterms:modified xsi:type="dcterms:W3CDTF">2015-09-17T23:12:00Z</dcterms:modified>
</cp:coreProperties>
</file>